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00" w:rsidRDefault="001C2000" w:rsidP="00E762B3">
      <w:pPr>
        <w:spacing w:line="240" w:lineRule="auto"/>
        <w:jc w:val="center"/>
        <w:rPr>
          <w:rFonts w:ascii="Trebuchet MS" w:hAnsi="Trebuchet MS"/>
          <w:b/>
          <w:sz w:val="28"/>
          <w:u w:val="single"/>
        </w:rPr>
      </w:pPr>
    </w:p>
    <w:p w:rsidR="00E762B3" w:rsidRPr="001C2000" w:rsidRDefault="00E762B3" w:rsidP="00E762B3">
      <w:pPr>
        <w:spacing w:line="240" w:lineRule="auto"/>
        <w:jc w:val="center"/>
        <w:rPr>
          <w:rFonts w:ascii="Trebuchet MS" w:hAnsi="Trebuchet MS"/>
          <w:b/>
          <w:sz w:val="28"/>
          <w:u w:val="single"/>
        </w:rPr>
      </w:pPr>
      <w:r w:rsidRPr="001C2000">
        <w:rPr>
          <w:rFonts w:ascii="Trebuchet MS" w:hAnsi="Trebuchet MS"/>
          <w:b/>
          <w:sz w:val="28"/>
          <w:u w:val="single"/>
        </w:rPr>
        <w:t xml:space="preserve">NO TODO ES BULLYING, </w:t>
      </w:r>
      <w:r w:rsidR="001C2000" w:rsidRPr="001C2000">
        <w:rPr>
          <w:rFonts w:ascii="Trebuchet MS" w:hAnsi="Trebuchet MS"/>
          <w:b/>
          <w:sz w:val="28"/>
          <w:u w:val="single"/>
        </w:rPr>
        <w:t xml:space="preserve"> IDENTIFIQUEMOS Y ACTUEMOS BIEN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1"/>
        <w:gridCol w:w="4409"/>
      </w:tblGrid>
      <w:tr w:rsidR="00E762B3" w:rsidRPr="001C2000" w:rsidTr="00827DCA"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E762B3" w:rsidRPr="001C2000" w:rsidRDefault="00E762B3" w:rsidP="001C2000">
            <w:pPr>
              <w:jc w:val="both"/>
              <w:rPr>
                <w:rFonts w:ascii="Trebuchet MS" w:hAnsi="Trebuchet MS"/>
              </w:rPr>
            </w:pPr>
            <w:proofErr w:type="spellStart"/>
            <w:r w:rsidRPr="001C2000">
              <w:rPr>
                <w:rFonts w:ascii="Trebuchet MS" w:hAnsi="Trebuchet MS"/>
              </w:rPr>
              <w:t>Bullying</w:t>
            </w:r>
            <w:proofErr w:type="spellEnd"/>
            <w:r w:rsidRPr="001C2000">
              <w:rPr>
                <w:rFonts w:ascii="Trebuchet MS" w:hAnsi="Trebuchet MS"/>
              </w:rPr>
              <w:t xml:space="preserve"> es un tipo de violencia escolar que se refiere al acoso, </w:t>
            </w:r>
            <w:proofErr w:type="spellStart"/>
            <w:r w:rsidRPr="001C2000">
              <w:rPr>
                <w:rFonts w:ascii="Trebuchet MS" w:hAnsi="Trebuchet MS"/>
              </w:rPr>
              <w:t>matonaje</w:t>
            </w:r>
            <w:proofErr w:type="spellEnd"/>
            <w:r w:rsidRPr="001C2000">
              <w:rPr>
                <w:rFonts w:ascii="Trebuchet MS" w:hAnsi="Trebuchet MS"/>
              </w:rPr>
              <w:t xml:space="preserve"> u hostigamiento escolar.  tiene las siguientes características:</w:t>
            </w:r>
          </w:p>
          <w:p w:rsidR="00E762B3" w:rsidRPr="001C2000" w:rsidRDefault="00E762B3" w:rsidP="00827DCA">
            <w:pPr>
              <w:rPr>
                <w:rFonts w:ascii="Trebuchet MS" w:hAnsi="Trebuchet MS"/>
              </w:rPr>
            </w:pPr>
          </w:p>
          <w:p w:rsidR="00E762B3" w:rsidRPr="001C2000" w:rsidRDefault="00E762B3" w:rsidP="00E762B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Se produce entre pares, es decir, entre estudiantes.</w:t>
            </w:r>
          </w:p>
          <w:p w:rsidR="00E762B3" w:rsidRPr="001C2000" w:rsidRDefault="00E762B3" w:rsidP="00E762B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Hay abuso de poder e imposición de criterios por parte del agresor o los agresores.</w:t>
            </w:r>
          </w:p>
          <w:p w:rsidR="00E762B3" w:rsidRPr="001C2000" w:rsidRDefault="00E762B3" w:rsidP="00E762B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 xml:space="preserve">Hay </w:t>
            </w:r>
            <w:r w:rsidRPr="001C2000">
              <w:rPr>
                <w:rFonts w:ascii="Trebuchet MS" w:hAnsi="Trebuchet MS"/>
                <w:u w:val="single"/>
              </w:rPr>
              <w:t>intención</w:t>
            </w:r>
            <w:r w:rsidRPr="001C2000">
              <w:rPr>
                <w:rFonts w:ascii="Trebuchet MS" w:hAnsi="Trebuchet MS"/>
              </w:rPr>
              <w:t xml:space="preserve"> de causar daño a la víctima.</w:t>
            </w:r>
          </w:p>
          <w:p w:rsidR="00E762B3" w:rsidRPr="001C2000" w:rsidRDefault="00E762B3" w:rsidP="00E762B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Es sostenido en el tiempo.</w:t>
            </w:r>
          </w:p>
          <w:p w:rsidR="00E762B3" w:rsidRPr="001C2000" w:rsidRDefault="00E762B3" w:rsidP="00E762B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La víctima se siente incapacitada para defenderse y teme pedir ayuda.</w:t>
            </w:r>
          </w:p>
          <w:p w:rsidR="00E762B3" w:rsidRPr="001C2000" w:rsidRDefault="00E762B3" w:rsidP="00E762B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Existen agresores, agredidos y espectadores.</w:t>
            </w:r>
          </w:p>
        </w:tc>
      </w:tr>
      <w:tr w:rsidR="00E762B3" w:rsidRPr="001C2000" w:rsidTr="00827DCA">
        <w:tc>
          <w:tcPr>
            <w:tcW w:w="8978" w:type="dxa"/>
            <w:gridSpan w:val="2"/>
            <w:tcBorders>
              <w:left w:val="nil"/>
              <w:right w:val="nil"/>
            </w:tcBorders>
          </w:tcPr>
          <w:p w:rsidR="00E762B3" w:rsidRPr="001C2000" w:rsidRDefault="00E762B3" w:rsidP="00827DCA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  <w:p w:rsidR="00E762B3" w:rsidRPr="001C2000" w:rsidRDefault="00E762B3" w:rsidP="00827DCA">
            <w:pPr>
              <w:jc w:val="center"/>
              <w:rPr>
                <w:rFonts w:ascii="Trebuchet MS" w:hAnsi="Trebuchet MS"/>
                <w:b/>
                <w:sz w:val="28"/>
                <w:u w:val="single"/>
              </w:rPr>
            </w:pPr>
            <w:r w:rsidRPr="001C2000">
              <w:rPr>
                <w:rFonts w:ascii="Trebuchet MS" w:hAnsi="Trebuchet MS"/>
                <w:b/>
                <w:sz w:val="28"/>
                <w:u w:val="single"/>
              </w:rPr>
              <w:t>SÍNTOMAS  O SEÑALES DE BULLYING EN LA PERSONA AGREDIDA</w:t>
            </w:r>
          </w:p>
          <w:p w:rsidR="00E762B3" w:rsidRPr="001C2000" w:rsidRDefault="00E762B3" w:rsidP="00827DCA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762B3" w:rsidRPr="001C2000" w:rsidTr="00827DCA"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Llega con pertenencias rotas o llega sin ellas pues se la quitan.</w:t>
            </w:r>
          </w:p>
        </w:tc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Recibe llamados que lo hacen ponerse triste o sentir miedo.</w:t>
            </w:r>
          </w:p>
        </w:tc>
      </w:tr>
      <w:tr w:rsidR="00E762B3" w:rsidRPr="001C2000" w:rsidTr="00827DCA"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Puede tener arranques de ira ante situaciones que antes no le generaban rabia.</w:t>
            </w:r>
          </w:p>
        </w:tc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Tiene moretones, heridas, cortes, rasguños que no puede o no quiere explicar.</w:t>
            </w:r>
          </w:p>
        </w:tc>
      </w:tr>
      <w:tr w:rsidR="00E762B3" w:rsidRPr="001C2000" w:rsidTr="00827DCA"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No desea ir a la escuela  o evita hacerlo.</w:t>
            </w:r>
          </w:p>
        </w:tc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Ha bajado sus notas.</w:t>
            </w:r>
          </w:p>
        </w:tc>
      </w:tr>
      <w:tr w:rsidR="00E762B3" w:rsidRPr="001C2000" w:rsidTr="00827DCA"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Tiene pocos o  ningún amigo.</w:t>
            </w:r>
          </w:p>
        </w:tc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No comparte con compañeros fuera de clases.</w:t>
            </w:r>
          </w:p>
        </w:tc>
      </w:tr>
      <w:tr w:rsidR="00E762B3" w:rsidRPr="001C2000" w:rsidTr="00827DCA"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No participa en actividades extra programáticas.</w:t>
            </w:r>
          </w:p>
        </w:tc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Manifiesta falta de apetito, dolores de estómago y/o de cabeza antes de ir al colegio.</w:t>
            </w:r>
          </w:p>
        </w:tc>
      </w:tr>
      <w:tr w:rsidR="00E762B3" w:rsidRPr="001C2000" w:rsidTr="00827DCA"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Presenta alteración o trastorno del sueño (pesadillas, insomnio, llanto mientras duerme).</w:t>
            </w:r>
          </w:p>
        </w:tc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Pide dinero extra o saca dinero escondido para entregarlo al agresor.</w:t>
            </w:r>
          </w:p>
        </w:tc>
      </w:tr>
      <w:tr w:rsidR="00E762B3" w:rsidRPr="001C2000" w:rsidTr="00827DCA"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Cambia de humor repentinamente, puede pasar de la alegría a la rabia o a la pena rápidamente.</w:t>
            </w:r>
          </w:p>
        </w:tc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Se le nota triste, infeliz sin haber otro motivo evidente (perdida de ser querido, mascota, separación de los padres, etc.).</w:t>
            </w:r>
          </w:p>
        </w:tc>
      </w:tr>
      <w:tr w:rsidR="00E762B3" w:rsidRPr="001C2000" w:rsidTr="00827DCA"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Llega decaído o triste con ojos llorosos del colegio.</w:t>
            </w:r>
          </w:p>
        </w:tc>
        <w:tc>
          <w:tcPr>
            <w:tcW w:w="4489" w:type="dxa"/>
          </w:tcPr>
          <w:p w:rsidR="00E762B3" w:rsidRPr="001C2000" w:rsidRDefault="00E762B3" w:rsidP="00594392">
            <w:pPr>
              <w:jc w:val="center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Esconde mensajes que le hacen llegar.</w:t>
            </w:r>
          </w:p>
        </w:tc>
      </w:tr>
    </w:tbl>
    <w:p w:rsidR="00E762B3" w:rsidRPr="001C2000" w:rsidRDefault="00E762B3" w:rsidP="00E762B3">
      <w:pPr>
        <w:spacing w:line="240" w:lineRule="auto"/>
        <w:jc w:val="center"/>
        <w:rPr>
          <w:rFonts w:ascii="Trebuchet MS" w:hAnsi="Trebuchet MS"/>
          <w:b/>
          <w:sz w:val="24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E762B3" w:rsidRPr="001C2000" w:rsidTr="00827DCA">
        <w:tc>
          <w:tcPr>
            <w:tcW w:w="8978" w:type="dxa"/>
          </w:tcPr>
          <w:p w:rsidR="00E762B3" w:rsidRPr="001C2000" w:rsidRDefault="00E762B3" w:rsidP="00827DCA">
            <w:pPr>
              <w:jc w:val="center"/>
              <w:rPr>
                <w:rFonts w:ascii="Trebuchet MS" w:hAnsi="Trebuchet MS"/>
                <w:b/>
                <w:sz w:val="32"/>
                <w:u w:val="single"/>
              </w:rPr>
            </w:pPr>
            <w:r w:rsidRPr="001C2000">
              <w:rPr>
                <w:rFonts w:ascii="Trebuchet MS" w:hAnsi="Trebuchet MS"/>
                <w:b/>
                <w:sz w:val="32"/>
                <w:u w:val="single"/>
              </w:rPr>
              <w:t>¿QUÉ HACER SI MI  PUPILO ES AGRESOR O ESPECTADOR?</w:t>
            </w:r>
          </w:p>
          <w:p w:rsidR="00E762B3" w:rsidRPr="001C2000" w:rsidRDefault="00E762B3" w:rsidP="00827DCA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  <w:tr w:rsidR="00E762B3" w:rsidRPr="001C2000" w:rsidTr="00827DCA">
        <w:tc>
          <w:tcPr>
            <w:tcW w:w="8978" w:type="dxa"/>
          </w:tcPr>
          <w:p w:rsidR="00E762B3" w:rsidRPr="001C2000" w:rsidRDefault="00E762B3" w:rsidP="008A13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 xml:space="preserve">Averigüe </w:t>
            </w:r>
            <w:r w:rsidR="00594392" w:rsidRPr="001C2000">
              <w:rPr>
                <w:rFonts w:ascii="Trebuchet MS" w:hAnsi="Trebuchet MS"/>
              </w:rPr>
              <w:t xml:space="preserve">mediante el diálogo </w:t>
            </w:r>
            <w:r w:rsidRPr="001C2000">
              <w:rPr>
                <w:rFonts w:ascii="Trebuchet MS" w:hAnsi="Trebuchet MS"/>
              </w:rPr>
              <w:t>qu</w:t>
            </w:r>
            <w:r w:rsidR="008A13BA">
              <w:rPr>
                <w:rFonts w:ascii="Trebuchet MS" w:hAnsi="Trebuchet MS"/>
              </w:rPr>
              <w:t>é le sucede, qué</w:t>
            </w:r>
            <w:r w:rsidR="00594392" w:rsidRPr="001C2000">
              <w:rPr>
                <w:rFonts w:ascii="Trebuchet MS" w:hAnsi="Trebuchet MS"/>
              </w:rPr>
              <w:t xml:space="preserve"> hace y por qué lo hace</w:t>
            </w:r>
            <w:r w:rsidRPr="001C2000">
              <w:rPr>
                <w:rFonts w:ascii="Trebuchet MS" w:hAnsi="Trebuchet MS"/>
              </w:rPr>
              <w:t>.</w:t>
            </w:r>
          </w:p>
        </w:tc>
      </w:tr>
      <w:tr w:rsidR="00E762B3" w:rsidRPr="001C2000" w:rsidTr="00827DCA">
        <w:tc>
          <w:tcPr>
            <w:tcW w:w="8978" w:type="dxa"/>
          </w:tcPr>
          <w:p w:rsidR="00E762B3" w:rsidRPr="001C2000" w:rsidRDefault="00E762B3" w:rsidP="008A13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Explique que intimidar no es un juego, que genera emociones dañinas en la víctima</w:t>
            </w:r>
          </w:p>
        </w:tc>
      </w:tr>
      <w:tr w:rsidR="00E762B3" w:rsidRPr="001C2000" w:rsidTr="00827DCA">
        <w:tc>
          <w:tcPr>
            <w:tcW w:w="8978" w:type="dxa"/>
          </w:tcPr>
          <w:p w:rsidR="00E762B3" w:rsidRPr="001C2000" w:rsidRDefault="00E762B3" w:rsidP="008A13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Sea firme y dígale que no va a permitir que siga hostigando</w:t>
            </w:r>
            <w:r w:rsidR="00594392" w:rsidRPr="001C2000">
              <w:rPr>
                <w:rFonts w:ascii="Trebuchet MS" w:hAnsi="Trebuchet MS"/>
              </w:rPr>
              <w:t xml:space="preserve"> o  presenciando el hostigamiento</w:t>
            </w:r>
            <w:r w:rsidRPr="001C2000">
              <w:rPr>
                <w:rFonts w:ascii="Trebuchet MS" w:hAnsi="Trebuchet MS"/>
              </w:rPr>
              <w:t>.</w:t>
            </w:r>
          </w:p>
        </w:tc>
      </w:tr>
      <w:tr w:rsidR="00E762B3" w:rsidRPr="001C2000" w:rsidTr="00827DCA">
        <w:tc>
          <w:tcPr>
            <w:tcW w:w="8978" w:type="dxa"/>
          </w:tcPr>
          <w:p w:rsidR="00E762B3" w:rsidRPr="001C2000" w:rsidRDefault="00E762B3" w:rsidP="008A13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Establezca una consecuencia negativa para su pupilo,</w:t>
            </w:r>
            <w:r w:rsidR="00594392" w:rsidRPr="001C2000">
              <w:rPr>
                <w:rFonts w:ascii="Trebuchet MS" w:hAnsi="Trebuchet MS"/>
              </w:rPr>
              <w:t xml:space="preserve"> como</w:t>
            </w:r>
            <w:r w:rsidRPr="001C2000">
              <w:rPr>
                <w:rFonts w:ascii="Trebuchet MS" w:hAnsi="Trebuchet MS"/>
              </w:rPr>
              <w:t xml:space="preserve"> retirar</w:t>
            </w:r>
            <w:r w:rsidR="00594392" w:rsidRPr="001C2000">
              <w:rPr>
                <w:rFonts w:ascii="Trebuchet MS" w:hAnsi="Trebuchet MS"/>
              </w:rPr>
              <w:t xml:space="preserve"> permisos para salir, retirar aparatos electrónicos además de conversar</w:t>
            </w:r>
            <w:r w:rsidRPr="001C2000">
              <w:rPr>
                <w:rFonts w:ascii="Trebuchet MS" w:hAnsi="Trebuchet MS"/>
              </w:rPr>
              <w:t xml:space="preserve"> con él/ella hasta que reconozca</w:t>
            </w:r>
            <w:r w:rsidR="00594392" w:rsidRPr="001C2000">
              <w:rPr>
                <w:rFonts w:ascii="Trebuchet MS" w:hAnsi="Trebuchet MS"/>
              </w:rPr>
              <w:t xml:space="preserve">  su error, </w:t>
            </w:r>
            <w:r w:rsidRPr="001C2000">
              <w:rPr>
                <w:rFonts w:ascii="Trebuchet MS" w:hAnsi="Trebuchet MS"/>
              </w:rPr>
              <w:t xml:space="preserve">repare la situación y comprenda el efecto dañino, logrando </w:t>
            </w:r>
            <w:r w:rsidR="00594392" w:rsidRPr="001C2000">
              <w:rPr>
                <w:rFonts w:ascii="Trebuchet MS" w:hAnsi="Trebuchet MS"/>
              </w:rPr>
              <w:t>desarrollar la empatía</w:t>
            </w:r>
            <w:r w:rsidRPr="001C2000">
              <w:rPr>
                <w:rFonts w:ascii="Trebuchet MS" w:hAnsi="Trebuchet MS"/>
              </w:rPr>
              <w:t>.</w:t>
            </w:r>
          </w:p>
        </w:tc>
      </w:tr>
      <w:tr w:rsidR="00E762B3" w:rsidRPr="001C2000" w:rsidTr="00827DCA">
        <w:tc>
          <w:tcPr>
            <w:tcW w:w="8978" w:type="dxa"/>
          </w:tcPr>
          <w:p w:rsidR="00E762B3" w:rsidRPr="001C2000" w:rsidRDefault="00E762B3" w:rsidP="00345C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Mantenga cont</w:t>
            </w:r>
            <w:r w:rsidR="008A13BA">
              <w:rPr>
                <w:rFonts w:ascii="Trebuchet MS" w:hAnsi="Trebuchet MS"/>
              </w:rPr>
              <w:t xml:space="preserve">acto permanente con el colegio </w:t>
            </w:r>
            <w:r w:rsidRPr="001C2000">
              <w:rPr>
                <w:rFonts w:ascii="Trebuchet MS" w:hAnsi="Trebuchet MS"/>
              </w:rPr>
              <w:t>y asista a entrevistas y citaciones, sin defender ni justificar los actos de violencia de su pupilo.</w:t>
            </w:r>
            <w:r w:rsidR="00594392" w:rsidRPr="001C2000">
              <w:rPr>
                <w:rFonts w:ascii="Trebuchet MS" w:hAnsi="Trebuchet MS"/>
              </w:rPr>
              <w:t xml:space="preserve"> </w:t>
            </w:r>
            <w:bookmarkStart w:id="0" w:name="_GoBack"/>
            <w:bookmarkEnd w:id="0"/>
          </w:p>
        </w:tc>
      </w:tr>
      <w:tr w:rsidR="00E762B3" w:rsidRPr="001C2000" w:rsidTr="00827DCA">
        <w:tc>
          <w:tcPr>
            <w:tcW w:w="8978" w:type="dxa"/>
          </w:tcPr>
          <w:p w:rsidR="00E762B3" w:rsidRPr="001C2000" w:rsidRDefault="00A34D09" w:rsidP="008A13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Dé</w:t>
            </w:r>
            <w:r w:rsidR="00E762B3" w:rsidRPr="001C2000">
              <w:rPr>
                <w:rFonts w:ascii="Trebuchet MS" w:hAnsi="Trebuchet MS"/>
              </w:rPr>
              <w:t xml:space="preserve"> el ejemplo mediante relaciones de respeto, resuelva los conflictos conversando.</w:t>
            </w:r>
          </w:p>
        </w:tc>
      </w:tr>
      <w:tr w:rsidR="00E762B3" w:rsidRPr="001C2000" w:rsidTr="00827DCA">
        <w:tc>
          <w:tcPr>
            <w:tcW w:w="8978" w:type="dxa"/>
          </w:tcPr>
          <w:p w:rsidR="00E762B3" w:rsidRPr="001C2000" w:rsidRDefault="00E762B3" w:rsidP="008A13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No intimide a otras personas nunca, no discrimine ni se burle de otras personas.</w:t>
            </w:r>
          </w:p>
        </w:tc>
      </w:tr>
      <w:tr w:rsidR="00E762B3" w:rsidRPr="001C2000" w:rsidTr="008A13BA">
        <w:trPr>
          <w:trHeight w:val="599"/>
        </w:trPr>
        <w:tc>
          <w:tcPr>
            <w:tcW w:w="8978" w:type="dxa"/>
          </w:tcPr>
          <w:p w:rsidR="00E762B3" w:rsidRPr="001C2000" w:rsidRDefault="00E762B3" w:rsidP="008A13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1C2000">
              <w:rPr>
                <w:rFonts w:ascii="Trebuchet MS" w:hAnsi="Trebuchet MS"/>
              </w:rPr>
              <w:t>Conozca las amistades de su pupilo/a y entérese de cómo se relacionan y que hacen en sus tiempos de ocio.</w:t>
            </w:r>
          </w:p>
        </w:tc>
      </w:tr>
    </w:tbl>
    <w:p w:rsidR="008A529F" w:rsidRPr="001C2000" w:rsidRDefault="008A529F" w:rsidP="00E762B3">
      <w:pPr>
        <w:rPr>
          <w:rFonts w:ascii="Trebuchet MS" w:hAnsi="Trebuchet MS"/>
        </w:rPr>
      </w:pPr>
    </w:p>
    <w:sectPr w:rsidR="008A529F" w:rsidRPr="001C2000" w:rsidSect="001C2000">
      <w:headerReference w:type="default" r:id="rId7"/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92" w:rsidRDefault="00336392" w:rsidP="00E762B3">
      <w:pPr>
        <w:spacing w:after="0" w:line="240" w:lineRule="auto"/>
      </w:pPr>
      <w:r>
        <w:separator/>
      </w:r>
    </w:p>
  </w:endnote>
  <w:endnote w:type="continuationSeparator" w:id="0">
    <w:p w:rsidR="00336392" w:rsidRDefault="00336392" w:rsidP="00E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92" w:rsidRDefault="00336392" w:rsidP="00E762B3">
      <w:pPr>
        <w:spacing w:after="0" w:line="240" w:lineRule="auto"/>
      </w:pPr>
      <w:r>
        <w:separator/>
      </w:r>
    </w:p>
  </w:footnote>
  <w:footnote w:type="continuationSeparator" w:id="0">
    <w:p w:rsidR="00336392" w:rsidRDefault="00336392" w:rsidP="00E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B3" w:rsidRPr="004E2766" w:rsidRDefault="00E762B3" w:rsidP="00E762B3">
    <w:pPr>
      <w:pStyle w:val="Encabezado"/>
      <w:rPr>
        <w:rFonts w:ascii="Monotype Corsiva" w:hAnsi="Monotype Corsiva"/>
        <w:b/>
        <w:color w:val="76923C" w:themeColor="accent3" w:themeShade="BF"/>
      </w:rPr>
    </w:pPr>
    <w:r w:rsidRPr="00F82B37">
      <w:rPr>
        <w:rFonts w:ascii="Monotype Corsiva" w:hAnsi="Monotype Corsiva"/>
        <w:b/>
        <w:noProof/>
        <w:color w:val="808080" w:themeColor="background1" w:themeShade="80"/>
        <w:lang w:val="es-ES" w:eastAsia="es-ES"/>
      </w:rPr>
      <w:drawing>
        <wp:anchor distT="0" distB="0" distL="114300" distR="114300" simplePos="0" relativeHeight="251659264" behindDoc="1" locked="0" layoutInCell="1" allowOverlap="1" wp14:anchorId="5B45D3AA" wp14:editId="20D616FF">
          <wp:simplePos x="0" y="0"/>
          <wp:positionH relativeFrom="column">
            <wp:posOffset>4829810</wp:posOffset>
          </wp:positionH>
          <wp:positionV relativeFrom="paragraph">
            <wp:posOffset>-108585</wp:posOffset>
          </wp:positionV>
          <wp:extent cx="701675" cy="515620"/>
          <wp:effectExtent l="0" t="0" r="0" b="0"/>
          <wp:wrapThrough wrapText="bothSides">
            <wp:wrapPolygon edited="0">
              <wp:start x="9383" y="0"/>
              <wp:lineTo x="3519" y="3192"/>
              <wp:lineTo x="2346" y="5586"/>
              <wp:lineTo x="1759" y="17557"/>
              <wp:lineTo x="2346" y="18355"/>
              <wp:lineTo x="6451" y="20749"/>
              <wp:lineTo x="15247" y="20749"/>
              <wp:lineTo x="18179" y="19951"/>
              <wp:lineTo x="19352" y="15961"/>
              <wp:lineTo x="19352" y="6384"/>
              <wp:lineTo x="17593" y="3192"/>
              <wp:lineTo x="11729" y="0"/>
              <wp:lineTo x="9383" y="0"/>
            </wp:wrapPolygon>
          </wp:wrapThrough>
          <wp:docPr id="1026" name="Picture 2" descr="http://www.cmanantial.cl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cmanantial.cl/assets/img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5156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766">
      <w:rPr>
        <w:rFonts w:ascii="Monotype Corsiva" w:hAnsi="Monotype Corsiva"/>
        <w:b/>
        <w:color w:val="76923C" w:themeColor="accent3" w:themeShade="BF"/>
      </w:rPr>
      <w:t>Colegio Manantial</w:t>
    </w:r>
  </w:p>
  <w:p w:rsidR="00016E5F" w:rsidRPr="00E762B3" w:rsidRDefault="00E762B3">
    <w:pPr>
      <w:pStyle w:val="Encabezado"/>
      <w:rPr>
        <w:rFonts w:ascii="Monotype Corsiva" w:hAnsi="Monotype Corsiva"/>
        <w:b/>
        <w:color w:val="76923C" w:themeColor="accent3" w:themeShade="BF"/>
      </w:rPr>
    </w:pPr>
    <w:r w:rsidRPr="004E2766">
      <w:rPr>
        <w:rFonts w:ascii="Monotype Corsiva" w:hAnsi="Monotype Corsiva"/>
        <w:b/>
        <w:color w:val="76923C" w:themeColor="accent3" w:themeShade="BF"/>
      </w:rPr>
      <w:t xml:space="preserve">   </w:t>
    </w:r>
    <w:r>
      <w:rPr>
        <w:rFonts w:ascii="Monotype Corsiva" w:hAnsi="Monotype Corsiva"/>
        <w:b/>
        <w:color w:val="76923C" w:themeColor="accent3" w:themeShade="BF"/>
      </w:rPr>
      <w:t xml:space="preserve">  </w:t>
    </w:r>
    <w:r w:rsidRPr="004E2766">
      <w:rPr>
        <w:rFonts w:ascii="Monotype Corsiva" w:hAnsi="Monotype Corsiva"/>
        <w:b/>
        <w:color w:val="76923C" w:themeColor="accent3" w:themeShade="BF"/>
      </w:rPr>
      <w:t>Viña del Mar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2967"/>
    <w:multiLevelType w:val="hybridMultilevel"/>
    <w:tmpl w:val="54E2B4C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E3B9B"/>
    <w:multiLevelType w:val="hybridMultilevel"/>
    <w:tmpl w:val="CB4487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B3"/>
    <w:rsid w:val="001C2000"/>
    <w:rsid w:val="00277277"/>
    <w:rsid w:val="00336392"/>
    <w:rsid w:val="00345C60"/>
    <w:rsid w:val="00494C86"/>
    <w:rsid w:val="004A23C2"/>
    <w:rsid w:val="00594392"/>
    <w:rsid w:val="008A13BA"/>
    <w:rsid w:val="008A529F"/>
    <w:rsid w:val="00A34D09"/>
    <w:rsid w:val="00E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6046-356D-4EA0-80F5-156857E6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2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2B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76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762B3"/>
  </w:style>
  <w:style w:type="table" w:styleId="Tablaconcuadrcula">
    <w:name w:val="Table Grid"/>
    <w:basedOn w:val="Tablanormal"/>
    <w:uiPriority w:val="59"/>
    <w:rsid w:val="00E7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6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Psicologia colegio</cp:lastModifiedBy>
  <cp:revision>7</cp:revision>
  <dcterms:created xsi:type="dcterms:W3CDTF">2017-06-22T13:36:00Z</dcterms:created>
  <dcterms:modified xsi:type="dcterms:W3CDTF">2017-07-31T22:04:00Z</dcterms:modified>
</cp:coreProperties>
</file>